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6772" w:rsidRPr="00A93442" w:rsidRDefault="00D26772" w:rsidP="00D26772">
      <w:pPr>
        <w:rPr>
          <w:rFonts w:ascii="Arial" w:hAnsi="Arial" w:cs="Arial"/>
          <w:b/>
          <w:color w:val="595959" w:themeColor="text1" w:themeTint="A6"/>
          <w:sz w:val="28"/>
          <w:szCs w:val="28"/>
        </w:rPr>
      </w:pPr>
      <w:r w:rsidRPr="00A93442">
        <w:rPr>
          <w:rFonts w:ascii="Arial" w:hAnsi="Arial" w:cs="Arial"/>
          <w:b/>
          <w:color w:val="595959" w:themeColor="text1" w:themeTint="A6"/>
          <w:sz w:val="28"/>
          <w:szCs w:val="28"/>
        </w:rPr>
        <w:t>Vielfältige Möglichkeiten der Werkstückspannung mit Hilfe von Vakuum Systemen</w:t>
      </w:r>
    </w:p>
    <w:p w:rsidR="00D26772" w:rsidRPr="00A93442" w:rsidRDefault="00D26772" w:rsidP="00D26772">
      <w:pPr>
        <w:rPr>
          <w:color w:val="595959" w:themeColor="text1" w:themeTint="A6"/>
        </w:rPr>
      </w:pPr>
    </w:p>
    <w:p w:rsidR="00D26772" w:rsidRPr="00A93442" w:rsidRDefault="00D26772" w:rsidP="00D26772">
      <w:pPr>
        <w:rPr>
          <w:color w:val="595959" w:themeColor="text1" w:themeTint="A6"/>
        </w:rPr>
      </w:pPr>
    </w:p>
    <w:p w:rsidR="00D26772" w:rsidRPr="00A93442" w:rsidRDefault="00D26772" w:rsidP="00D26772">
      <w:pPr>
        <w:rPr>
          <w:rFonts w:ascii="Arial" w:hAnsi="Arial" w:cs="Arial"/>
          <w:color w:val="595959" w:themeColor="text1" w:themeTint="A6"/>
        </w:rPr>
      </w:pPr>
      <w:r w:rsidRPr="00A93442">
        <w:rPr>
          <w:rFonts w:ascii="Arial" w:hAnsi="Arial" w:cs="Arial"/>
          <w:color w:val="595959" w:themeColor="text1" w:themeTint="A6"/>
        </w:rPr>
        <w:t>Unterschiedliche Fertigungs-</w:t>
      </w:r>
      <w:r w:rsidR="00492751">
        <w:rPr>
          <w:rFonts w:ascii="Arial" w:hAnsi="Arial" w:cs="Arial"/>
          <w:color w:val="595959" w:themeColor="text1" w:themeTint="A6"/>
        </w:rPr>
        <w:t>,</w:t>
      </w:r>
      <w:r w:rsidRPr="00A93442">
        <w:rPr>
          <w:rFonts w:ascii="Arial" w:hAnsi="Arial" w:cs="Arial"/>
          <w:color w:val="595959" w:themeColor="text1" w:themeTint="A6"/>
        </w:rPr>
        <w:t xml:space="preserve"> Prüf- und </w:t>
      </w:r>
      <w:proofErr w:type="spellStart"/>
      <w:r w:rsidRPr="00A93442">
        <w:rPr>
          <w:rFonts w:ascii="Arial" w:hAnsi="Arial" w:cs="Arial"/>
          <w:color w:val="595959" w:themeColor="text1" w:themeTint="A6"/>
        </w:rPr>
        <w:t>Messverfahren</w:t>
      </w:r>
      <w:proofErr w:type="spellEnd"/>
      <w:r w:rsidRPr="00A93442">
        <w:rPr>
          <w:rFonts w:ascii="Arial" w:hAnsi="Arial" w:cs="Arial"/>
          <w:color w:val="595959" w:themeColor="text1" w:themeTint="A6"/>
        </w:rPr>
        <w:t xml:space="preserve"> im Bereich der mechanischen Bearbeitung von Werkstücken oder neue Technologien im Bereich der Halbleitertechnik oder im Sektor RFID sind nur einige Anwendungen bei denen Witte Vakuumsysteme zum Einsatz kommen und damit einen wesentlichen Beitrag zur prozesssicheren Herstellung von Produkten leisten. </w:t>
      </w:r>
    </w:p>
    <w:p w:rsidR="00D26772" w:rsidRPr="00A93442" w:rsidRDefault="00D26772" w:rsidP="00D26772">
      <w:pPr>
        <w:rPr>
          <w:rFonts w:ascii="Arial" w:hAnsi="Arial" w:cs="Arial"/>
          <w:color w:val="595959" w:themeColor="text1" w:themeTint="A6"/>
        </w:rPr>
      </w:pPr>
    </w:p>
    <w:p w:rsidR="00D26772" w:rsidRPr="00A93442" w:rsidRDefault="00D26772" w:rsidP="00D26772">
      <w:pPr>
        <w:rPr>
          <w:rFonts w:ascii="Arial" w:hAnsi="Arial" w:cs="Arial"/>
          <w:color w:val="595959" w:themeColor="text1" w:themeTint="A6"/>
        </w:rPr>
      </w:pPr>
      <w:r w:rsidRPr="00A93442">
        <w:rPr>
          <w:rFonts w:ascii="Arial" w:hAnsi="Arial" w:cs="Arial"/>
          <w:color w:val="595959" w:themeColor="text1" w:themeTint="A6"/>
        </w:rPr>
        <w:t xml:space="preserve">Das Spektrum, bei dem Werkstücke während des Herstell- und </w:t>
      </w:r>
      <w:proofErr w:type="spellStart"/>
      <w:r w:rsidRPr="00A93442">
        <w:rPr>
          <w:rFonts w:ascii="Arial" w:hAnsi="Arial" w:cs="Arial"/>
          <w:color w:val="595959" w:themeColor="text1" w:themeTint="A6"/>
        </w:rPr>
        <w:t>Messprozesses</w:t>
      </w:r>
      <w:proofErr w:type="spellEnd"/>
      <w:r w:rsidRPr="00A93442">
        <w:rPr>
          <w:rFonts w:ascii="Arial" w:hAnsi="Arial" w:cs="Arial"/>
          <w:color w:val="595959" w:themeColor="text1" w:themeTint="A6"/>
        </w:rPr>
        <w:t xml:space="preserve"> mittels Vakuum gespannt werden, ist breit gefächert. Vom Spannen eines Knieimplantates für den Zerspanungsprozess über das Spannen von Kunstleder- Zuschnitten für Automobil-Lederbezüge für die Schleifbearbeitung bis hin zur Vakuumspannung von </w:t>
      </w:r>
      <w:r w:rsidR="0072621B">
        <w:rPr>
          <w:rFonts w:ascii="Arial" w:hAnsi="Arial" w:cs="Arial"/>
          <w:color w:val="595959" w:themeColor="text1" w:themeTint="A6"/>
        </w:rPr>
        <w:t>g</w:t>
      </w:r>
      <w:r w:rsidRPr="00A93442">
        <w:rPr>
          <w:rFonts w:ascii="Arial" w:hAnsi="Arial" w:cs="Arial"/>
          <w:color w:val="595959" w:themeColor="text1" w:themeTint="A6"/>
        </w:rPr>
        <w:t xml:space="preserve">roßformatigen ALU-Platten für die Luft- und Raumfahrtindustrie und im Bereich der Fassadentechnik ist alles vertreten. </w:t>
      </w:r>
    </w:p>
    <w:p w:rsidR="00D26772" w:rsidRPr="00A93442" w:rsidRDefault="00D26772" w:rsidP="00D26772">
      <w:pPr>
        <w:rPr>
          <w:rFonts w:ascii="Arial" w:hAnsi="Arial" w:cs="Arial"/>
          <w:color w:val="595959" w:themeColor="text1" w:themeTint="A6"/>
        </w:rPr>
      </w:pPr>
    </w:p>
    <w:p w:rsidR="00D26772" w:rsidRPr="00A93442" w:rsidRDefault="00D26772" w:rsidP="00D26772">
      <w:pPr>
        <w:rPr>
          <w:rFonts w:ascii="Arial" w:hAnsi="Arial" w:cs="Arial"/>
          <w:color w:val="595959" w:themeColor="text1" w:themeTint="A6"/>
        </w:rPr>
      </w:pPr>
      <w:r w:rsidRPr="00A93442">
        <w:rPr>
          <w:rFonts w:ascii="Arial" w:hAnsi="Arial" w:cs="Arial"/>
          <w:color w:val="595959" w:themeColor="text1" w:themeTint="A6"/>
        </w:rPr>
        <w:t xml:space="preserve">Bezüglich der erforderlichen Präzision des gespannten Werkstücks nimmt die moderne Halbleitertechnik einen besonderen Platz ein. Wafer, Ausgangsbasis für die Halbleiter- Chips begnügen sich nicht selten mit Genauigkeiten innerhalb weniger Nanometer. Auch Druckplatten, Folien mit Schaltkreisen und Wafer werden für Prüf- und </w:t>
      </w:r>
      <w:proofErr w:type="spellStart"/>
      <w:r w:rsidRPr="00A93442">
        <w:rPr>
          <w:rFonts w:ascii="Arial" w:hAnsi="Arial" w:cs="Arial"/>
          <w:color w:val="595959" w:themeColor="text1" w:themeTint="A6"/>
        </w:rPr>
        <w:t>Messvorgänge</w:t>
      </w:r>
      <w:proofErr w:type="spellEnd"/>
      <w:r w:rsidRPr="00A93442">
        <w:rPr>
          <w:rFonts w:ascii="Arial" w:hAnsi="Arial" w:cs="Arial"/>
          <w:color w:val="595959" w:themeColor="text1" w:themeTint="A6"/>
        </w:rPr>
        <w:t xml:space="preserve"> mit der mikroporösen Vakuumspanntechnik präzise gespannt. </w:t>
      </w:r>
    </w:p>
    <w:p w:rsidR="00D26772" w:rsidRPr="00A93442" w:rsidRDefault="00D26772" w:rsidP="00D26772">
      <w:pPr>
        <w:rPr>
          <w:rFonts w:ascii="Arial" w:hAnsi="Arial" w:cs="Arial"/>
          <w:color w:val="595959" w:themeColor="text1" w:themeTint="A6"/>
        </w:rPr>
      </w:pPr>
    </w:p>
    <w:p w:rsidR="00D26772" w:rsidRPr="00A93442" w:rsidRDefault="00D26772" w:rsidP="00D26772">
      <w:pPr>
        <w:rPr>
          <w:rFonts w:ascii="Arial" w:hAnsi="Arial" w:cs="Arial"/>
          <w:color w:val="595959" w:themeColor="text1" w:themeTint="A6"/>
        </w:rPr>
      </w:pPr>
      <w:r w:rsidRPr="00A93442">
        <w:rPr>
          <w:rFonts w:ascii="Arial" w:hAnsi="Arial" w:cs="Arial"/>
          <w:color w:val="595959" w:themeColor="text1" w:themeTint="A6"/>
        </w:rPr>
        <w:t>Horst Witte erkannte früh das Potential, welches in der Vakuumspanntechnik steckt und entwickelte die ersten Vakuumspannplatten bereits in den frühen Achtzigern, nachdem die Vakuumtechnik im eigenen Unternehmen bereits seit vielen Jahren für die Herstellung präziser Luftfahrtteile eingesetzt wurde.</w:t>
      </w:r>
    </w:p>
    <w:p w:rsidR="00D26772" w:rsidRPr="00A93442" w:rsidRDefault="00D26772" w:rsidP="00D26772">
      <w:pPr>
        <w:rPr>
          <w:rFonts w:ascii="Arial" w:hAnsi="Arial" w:cs="Arial"/>
          <w:color w:val="595959" w:themeColor="text1" w:themeTint="A6"/>
        </w:rPr>
      </w:pPr>
    </w:p>
    <w:p w:rsidR="00D26772" w:rsidRPr="00A93442" w:rsidRDefault="00D26772" w:rsidP="00D26772">
      <w:pPr>
        <w:rPr>
          <w:rFonts w:ascii="Arial" w:hAnsi="Arial" w:cs="Arial"/>
          <w:color w:val="595959" w:themeColor="text1" w:themeTint="A6"/>
        </w:rPr>
      </w:pPr>
      <w:r w:rsidRPr="00A93442">
        <w:rPr>
          <w:rFonts w:ascii="Arial" w:hAnsi="Arial" w:cs="Arial"/>
          <w:color w:val="595959" w:themeColor="text1" w:themeTint="A6"/>
        </w:rPr>
        <w:t>Inzwischen sind sieben Vakuumplattenfamilien erhältlich und davon viele Varianten in der Größe von einer Checkkarte bis zum Format eines Einfamilienhauses.</w:t>
      </w:r>
    </w:p>
    <w:p w:rsidR="00D26772" w:rsidRPr="00A93442" w:rsidRDefault="00D26772" w:rsidP="00D26772">
      <w:pPr>
        <w:pStyle w:val="berschrift1"/>
        <w:rPr>
          <w:color w:val="595959" w:themeColor="text1" w:themeTint="A6"/>
          <w:sz w:val="24"/>
          <w:szCs w:val="24"/>
        </w:rPr>
      </w:pPr>
      <w:r w:rsidRPr="00A93442">
        <w:rPr>
          <w:color w:val="595959" w:themeColor="text1" w:themeTint="A6"/>
          <w:sz w:val="24"/>
          <w:szCs w:val="24"/>
        </w:rPr>
        <w:t>Anwendungsbeispiele:</w:t>
      </w:r>
    </w:p>
    <w:p w:rsidR="00D26772" w:rsidRPr="00B86ACD" w:rsidRDefault="00D26772" w:rsidP="00D26772">
      <w:pPr>
        <w:pStyle w:val="berschrift4"/>
        <w:rPr>
          <w:rFonts w:ascii="Arial" w:hAnsi="Arial" w:cs="Arial"/>
          <w:i w:val="0"/>
          <w:color w:val="595959" w:themeColor="text1" w:themeTint="A6"/>
          <w:sz w:val="24"/>
          <w:szCs w:val="24"/>
        </w:rPr>
      </w:pPr>
      <w:r w:rsidRPr="00B86ACD">
        <w:rPr>
          <w:rFonts w:ascii="Arial" w:hAnsi="Arial" w:cs="Arial"/>
          <w:i w:val="0"/>
          <w:color w:val="595959" w:themeColor="text1" w:themeTint="A6"/>
          <w:sz w:val="24"/>
          <w:szCs w:val="24"/>
        </w:rPr>
        <w:t>Raster- Vakuum- Spannplatten</w:t>
      </w:r>
      <w:r w:rsidRPr="00B86ACD">
        <w:rPr>
          <w:rFonts w:ascii="Arial" w:hAnsi="Arial" w:cs="Arial"/>
          <w:i w:val="0"/>
          <w:color w:val="595959" w:themeColor="text1" w:themeTint="A6"/>
          <w:sz w:val="24"/>
          <w:szCs w:val="24"/>
        </w:rPr>
        <w:br/>
      </w:r>
    </w:p>
    <w:p w:rsidR="00D26772" w:rsidRPr="00A93442" w:rsidRDefault="00D26772" w:rsidP="00D26772">
      <w:pPr>
        <w:rPr>
          <w:rFonts w:ascii="Arial" w:hAnsi="Arial" w:cs="Arial"/>
          <w:color w:val="595959" w:themeColor="text1" w:themeTint="A6"/>
        </w:rPr>
      </w:pPr>
      <w:r w:rsidRPr="00A93442">
        <w:rPr>
          <w:rFonts w:ascii="Arial" w:hAnsi="Arial" w:cs="Arial"/>
          <w:color w:val="595959" w:themeColor="text1" w:themeTint="A6"/>
        </w:rPr>
        <w:t>Mit diesem Spannsystem werden z.B.  großformatige Flugzeugteile, mit Vorformen aus relativ uneben</w:t>
      </w:r>
      <w:r w:rsidR="0072621B">
        <w:rPr>
          <w:rFonts w:ascii="Arial" w:hAnsi="Arial" w:cs="Arial"/>
          <w:color w:val="595959" w:themeColor="text1" w:themeTint="A6"/>
        </w:rPr>
        <w:t>en Aluminium- oder Titanplatten,</w:t>
      </w:r>
      <w:r w:rsidRPr="00A93442">
        <w:rPr>
          <w:rFonts w:ascii="Arial" w:hAnsi="Arial" w:cs="Arial"/>
          <w:color w:val="595959" w:themeColor="text1" w:themeTint="A6"/>
        </w:rPr>
        <w:t xml:space="preserve"> prozesssicher gespannt. </w:t>
      </w:r>
    </w:p>
    <w:p w:rsidR="00D26772" w:rsidRPr="00A93442" w:rsidRDefault="00D26772" w:rsidP="00D26772">
      <w:pPr>
        <w:rPr>
          <w:rFonts w:ascii="Arial" w:hAnsi="Arial" w:cs="Arial"/>
          <w:color w:val="595959" w:themeColor="text1" w:themeTint="A6"/>
        </w:rPr>
      </w:pPr>
    </w:p>
    <w:p w:rsidR="00A93442" w:rsidRDefault="00D26772" w:rsidP="00D26772">
      <w:pPr>
        <w:rPr>
          <w:rFonts w:ascii="Arial" w:hAnsi="Arial" w:cs="Arial"/>
          <w:color w:val="595959" w:themeColor="text1" w:themeTint="A6"/>
        </w:rPr>
      </w:pPr>
      <w:r w:rsidRPr="00A93442">
        <w:rPr>
          <w:rFonts w:ascii="Arial" w:hAnsi="Arial" w:cs="Arial"/>
          <w:color w:val="595959" w:themeColor="text1" w:themeTint="A6"/>
        </w:rPr>
        <w:t xml:space="preserve">Formate bis zu 4 x 12m sind durchaus keine Seltenheit. Diverse Entwicklungen hinsichtlich der Automatisierung für den Einsatz auf Bearbeitungszentren mit </w:t>
      </w:r>
      <w:proofErr w:type="spellStart"/>
      <w:r w:rsidRPr="00A93442">
        <w:rPr>
          <w:rFonts w:ascii="Arial" w:hAnsi="Arial" w:cs="Arial"/>
          <w:color w:val="595959" w:themeColor="text1" w:themeTint="A6"/>
        </w:rPr>
        <w:t>Palettenwechsel</w:t>
      </w:r>
      <w:proofErr w:type="spellEnd"/>
      <w:r w:rsidRPr="00A93442">
        <w:rPr>
          <w:rFonts w:ascii="Arial" w:hAnsi="Arial" w:cs="Arial"/>
          <w:color w:val="595959" w:themeColor="text1" w:themeTint="A6"/>
        </w:rPr>
        <w:t xml:space="preserve"> und Speichern erfolgen ständig.</w:t>
      </w:r>
    </w:p>
    <w:p w:rsidR="00D26772" w:rsidRPr="00A93442" w:rsidRDefault="00D26772" w:rsidP="00D26772">
      <w:pPr>
        <w:rPr>
          <w:rFonts w:ascii="Arial" w:hAnsi="Arial" w:cs="Arial"/>
          <w:color w:val="595959" w:themeColor="text1" w:themeTint="A6"/>
        </w:rPr>
      </w:pPr>
      <w:r w:rsidRPr="00A93442">
        <w:rPr>
          <w:noProof/>
          <w:color w:val="595959" w:themeColor="text1" w:themeTint="A6"/>
          <w:lang w:eastAsia="de-DE"/>
        </w:rPr>
        <w:lastRenderedPageBreak/>
        <w:drawing>
          <wp:inline distT="0" distB="0" distL="0" distR="0">
            <wp:extent cx="3076067" cy="2308860"/>
            <wp:effectExtent l="19050" t="0" r="0" b="0"/>
            <wp:docPr id="6" name="Bild 1" descr="C:\Users\sbrettling\Desktop\Airbus-10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rettling\Desktop\Airbus-1004-10.jpg"/>
                    <pic:cNvPicPr>
                      <a:picLocks noChangeAspect="1" noChangeArrowheads="1"/>
                    </pic:cNvPicPr>
                  </pic:nvPicPr>
                  <pic:blipFill>
                    <a:blip r:embed="rId10" cstate="print"/>
                    <a:srcRect/>
                    <a:stretch>
                      <a:fillRect/>
                    </a:stretch>
                  </pic:blipFill>
                  <pic:spPr bwMode="auto">
                    <a:xfrm>
                      <a:off x="0" y="0"/>
                      <a:ext cx="3078480" cy="2310671"/>
                    </a:xfrm>
                    <a:prstGeom prst="rect">
                      <a:avLst/>
                    </a:prstGeom>
                    <a:noFill/>
                    <a:ln w="9525">
                      <a:noFill/>
                      <a:miter lim="800000"/>
                      <a:headEnd/>
                      <a:tailEnd/>
                    </a:ln>
                  </pic:spPr>
                </pic:pic>
              </a:graphicData>
            </a:graphic>
          </wp:inline>
        </w:drawing>
      </w:r>
    </w:p>
    <w:p w:rsidR="00D26772" w:rsidRPr="00A93442" w:rsidRDefault="00D26772" w:rsidP="00D26772">
      <w:pPr>
        <w:rPr>
          <w:rFonts w:ascii="Arial" w:hAnsi="Arial" w:cs="Arial"/>
          <w:color w:val="595959" w:themeColor="text1" w:themeTint="A6"/>
          <w:sz w:val="20"/>
          <w:szCs w:val="20"/>
        </w:rPr>
      </w:pPr>
      <w:r w:rsidRPr="00A93442">
        <w:rPr>
          <w:rFonts w:ascii="Arial" w:hAnsi="Arial" w:cs="Arial"/>
          <w:color w:val="595959" w:themeColor="text1" w:themeTint="A6"/>
          <w:sz w:val="20"/>
          <w:szCs w:val="20"/>
        </w:rPr>
        <w:t>Vakuum- Spannvorrichtung in zylindrischer Geometrie zum Spannen von Rumpfsegmenten</w:t>
      </w:r>
      <w:r w:rsidR="0072621B">
        <w:rPr>
          <w:rFonts w:ascii="Arial" w:hAnsi="Arial" w:cs="Arial"/>
          <w:color w:val="595959" w:themeColor="text1" w:themeTint="A6"/>
          <w:sz w:val="20"/>
          <w:szCs w:val="20"/>
        </w:rPr>
        <w:t xml:space="preserve"> für die Luftfahrt</w:t>
      </w:r>
    </w:p>
    <w:p w:rsidR="00D26772" w:rsidRPr="00A93442" w:rsidRDefault="00D26772" w:rsidP="00D26772">
      <w:pPr>
        <w:rPr>
          <w:color w:val="595959" w:themeColor="text1" w:themeTint="A6"/>
        </w:rPr>
      </w:pPr>
    </w:p>
    <w:p w:rsidR="00CF7FA5" w:rsidRDefault="00CF7FA5" w:rsidP="00D26772">
      <w:pPr>
        <w:pStyle w:val="berschrift4"/>
        <w:rPr>
          <w:rFonts w:ascii="Arial" w:hAnsi="Arial" w:cs="Arial"/>
          <w:i w:val="0"/>
          <w:color w:val="595959" w:themeColor="text1" w:themeTint="A6"/>
          <w:sz w:val="24"/>
          <w:szCs w:val="24"/>
        </w:rPr>
      </w:pPr>
    </w:p>
    <w:p w:rsidR="00D26772" w:rsidRPr="00A93442" w:rsidRDefault="00D26772" w:rsidP="00D26772">
      <w:pPr>
        <w:pStyle w:val="berschrift4"/>
        <w:rPr>
          <w:rFonts w:ascii="Arial" w:hAnsi="Arial" w:cs="Arial"/>
          <w:i w:val="0"/>
          <w:color w:val="595959" w:themeColor="text1" w:themeTint="A6"/>
          <w:sz w:val="24"/>
          <w:szCs w:val="24"/>
        </w:rPr>
      </w:pPr>
      <w:r w:rsidRPr="00A93442">
        <w:rPr>
          <w:rFonts w:ascii="Arial" w:hAnsi="Arial" w:cs="Arial"/>
          <w:i w:val="0"/>
          <w:color w:val="595959" w:themeColor="text1" w:themeTint="A6"/>
          <w:sz w:val="24"/>
          <w:szCs w:val="24"/>
        </w:rPr>
        <w:t>VAC- MAT</w:t>
      </w:r>
    </w:p>
    <w:p w:rsidR="00D26772" w:rsidRPr="00A93442" w:rsidRDefault="00D26772" w:rsidP="00D26772">
      <w:pPr>
        <w:rPr>
          <w:rFonts w:ascii="Arial" w:hAnsi="Arial" w:cs="Arial"/>
          <w:color w:val="595959" w:themeColor="text1" w:themeTint="A6"/>
        </w:rPr>
      </w:pPr>
    </w:p>
    <w:p w:rsidR="00D26772" w:rsidRPr="00A93442" w:rsidRDefault="00D26772" w:rsidP="00D26772">
      <w:pPr>
        <w:rPr>
          <w:rFonts w:ascii="Arial" w:hAnsi="Arial" w:cs="Arial"/>
          <w:color w:val="595959" w:themeColor="text1" w:themeTint="A6"/>
        </w:rPr>
      </w:pPr>
      <w:r w:rsidRPr="00A93442">
        <w:rPr>
          <w:rFonts w:ascii="Arial" w:hAnsi="Arial" w:cs="Arial"/>
          <w:color w:val="595959" w:themeColor="text1" w:themeTint="A6"/>
        </w:rPr>
        <w:t>Das Vakuum- Spannsystem, in das Sie hinein</w:t>
      </w:r>
      <w:r w:rsidR="00CF7FA5">
        <w:rPr>
          <w:rFonts w:ascii="Arial" w:hAnsi="Arial" w:cs="Arial"/>
          <w:color w:val="595959" w:themeColor="text1" w:themeTint="A6"/>
        </w:rPr>
        <w:t xml:space="preserve"> </w:t>
      </w:r>
      <w:r w:rsidRPr="00A93442">
        <w:rPr>
          <w:rFonts w:ascii="Arial" w:hAnsi="Arial" w:cs="Arial"/>
          <w:color w:val="595959" w:themeColor="text1" w:themeTint="A6"/>
        </w:rPr>
        <w:t>fräsen können!</w:t>
      </w:r>
    </w:p>
    <w:p w:rsidR="00D26772" w:rsidRPr="00A93442" w:rsidRDefault="00D26772" w:rsidP="00D26772">
      <w:pPr>
        <w:rPr>
          <w:rFonts w:ascii="Arial" w:hAnsi="Arial" w:cs="Arial"/>
          <w:color w:val="595959" w:themeColor="text1" w:themeTint="A6"/>
        </w:rPr>
      </w:pPr>
      <w:r w:rsidRPr="00A93442">
        <w:rPr>
          <w:rFonts w:ascii="Arial" w:hAnsi="Arial" w:cs="Arial"/>
          <w:color w:val="595959" w:themeColor="text1" w:themeTint="A6"/>
        </w:rPr>
        <w:t>Dieses System besteht aus den beiden Komponenten Vakuum- Spannplatte und der VAC-MAT Matte.</w:t>
      </w:r>
    </w:p>
    <w:p w:rsidR="00D26772" w:rsidRPr="00A93442" w:rsidRDefault="00D26772" w:rsidP="00D26772">
      <w:pPr>
        <w:rPr>
          <w:rFonts w:ascii="Arial" w:hAnsi="Arial" w:cs="Arial"/>
          <w:color w:val="595959" w:themeColor="text1" w:themeTint="A6"/>
        </w:rPr>
      </w:pPr>
    </w:p>
    <w:p w:rsidR="00D26772" w:rsidRPr="00A93442" w:rsidRDefault="00D26772" w:rsidP="00D26772">
      <w:pPr>
        <w:rPr>
          <w:rFonts w:ascii="Arial" w:hAnsi="Arial" w:cs="Arial"/>
          <w:color w:val="595959" w:themeColor="text1" w:themeTint="A6"/>
        </w:rPr>
      </w:pPr>
      <w:r w:rsidRPr="00A93442">
        <w:rPr>
          <w:rFonts w:ascii="Arial" w:hAnsi="Arial" w:cs="Arial"/>
          <w:color w:val="595959" w:themeColor="text1" w:themeTint="A6"/>
        </w:rPr>
        <w:t xml:space="preserve">Die speziell geformte Kunststoffmatte wird einfach zwischen Werkstück und Vakuumplatte gelegt und ermöglicht durch seine spezielle Beschaffenheit eine sichere Werkstückspannung zum </w:t>
      </w:r>
      <w:r w:rsidR="00492751">
        <w:rPr>
          <w:rFonts w:ascii="Arial" w:hAnsi="Arial" w:cs="Arial"/>
          <w:color w:val="595959" w:themeColor="text1" w:themeTint="A6"/>
        </w:rPr>
        <w:t>D</w:t>
      </w:r>
      <w:r w:rsidRPr="00A93442">
        <w:rPr>
          <w:rFonts w:ascii="Arial" w:hAnsi="Arial" w:cs="Arial"/>
          <w:color w:val="595959" w:themeColor="text1" w:themeTint="A6"/>
        </w:rPr>
        <w:t xml:space="preserve">urchtrennen oder </w:t>
      </w:r>
      <w:r w:rsidR="00492751">
        <w:rPr>
          <w:rFonts w:ascii="Arial" w:hAnsi="Arial" w:cs="Arial"/>
          <w:color w:val="595959" w:themeColor="text1" w:themeTint="A6"/>
        </w:rPr>
        <w:t>D</w:t>
      </w:r>
      <w:r w:rsidRPr="00A93442">
        <w:rPr>
          <w:rFonts w:ascii="Arial" w:hAnsi="Arial" w:cs="Arial"/>
          <w:color w:val="595959" w:themeColor="text1" w:themeTint="A6"/>
        </w:rPr>
        <w:t xml:space="preserve">urchbohren des Werkstücks. </w:t>
      </w:r>
    </w:p>
    <w:p w:rsidR="00D26772" w:rsidRPr="00A93442" w:rsidRDefault="00D26772" w:rsidP="00D26772">
      <w:pPr>
        <w:rPr>
          <w:rFonts w:ascii="Arial" w:hAnsi="Arial" w:cs="Arial"/>
          <w:color w:val="595959" w:themeColor="text1" w:themeTint="A6"/>
        </w:rPr>
      </w:pPr>
    </w:p>
    <w:p w:rsidR="00D26772" w:rsidRPr="00A93442" w:rsidRDefault="00D26772" w:rsidP="00D26772">
      <w:pPr>
        <w:rPr>
          <w:rFonts w:ascii="Arial" w:hAnsi="Arial" w:cs="Arial"/>
          <w:color w:val="595959" w:themeColor="text1" w:themeTint="A6"/>
        </w:rPr>
      </w:pPr>
      <w:r w:rsidRPr="00A93442">
        <w:rPr>
          <w:rFonts w:ascii="Arial" w:hAnsi="Arial" w:cs="Arial"/>
          <w:color w:val="595959" w:themeColor="text1" w:themeTint="A6"/>
        </w:rPr>
        <w:t xml:space="preserve">Beim Wechsel von der einen auf eine andere Außenform sind keine Anpassungen notwendig. Auch Werkstücke, die nur die halbe Fläche der </w:t>
      </w:r>
      <w:proofErr w:type="spellStart"/>
      <w:r w:rsidRPr="00A93442">
        <w:rPr>
          <w:rFonts w:ascii="Arial" w:hAnsi="Arial" w:cs="Arial"/>
          <w:color w:val="595959" w:themeColor="text1" w:themeTint="A6"/>
        </w:rPr>
        <w:t>Vac</w:t>
      </w:r>
      <w:proofErr w:type="spellEnd"/>
      <w:r w:rsidRPr="00A93442">
        <w:rPr>
          <w:rFonts w:ascii="Arial" w:hAnsi="Arial" w:cs="Arial"/>
          <w:color w:val="595959" w:themeColor="text1" w:themeTint="A6"/>
        </w:rPr>
        <w:t>-Mat abdecken, können genauso und ohne irgendwelche Anpassungen auf Knopfdruck gespannt werden.</w:t>
      </w:r>
    </w:p>
    <w:p w:rsidR="00D26772" w:rsidRPr="00A93442" w:rsidRDefault="00D26772" w:rsidP="00D26772">
      <w:pPr>
        <w:rPr>
          <w:rFonts w:ascii="Arial" w:hAnsi="Arial" w:cs="Arial"/>
          <w:color w:val="595959" w:themeColor="text1" w:themeTint="A6"/>
        </w:rPr>
      </w:pPr>
      <w:r w:rsidRPr="00A93442">
        <w:rPr>
          <w:rFonts w:ascii="Arial" w:hAnsi="Arial" w:cs="Arial"/>
          <w:color w:val="595959" w:themeColor="text1" w:themeTint="A6"/>
        </w:rPr>
        <w:t>Das Format von VAC-MAT ist ca. 2,5 x 200 x 300mm, die Dickentoleranz beträgt +/- 0,04mm.</w:t>
      </w:r>
    </w:p>
    <w:p w:rsidR="00D26772" w:rsidRPr="00A93442" w:rsidRDefault="00D26772" w:rsidP="00D26772">
      <w:pPr>
        <w:rPr>
          <w:rFonts w:ascii="Arial" w:hAnsi="Arial" w:cs="Arial"/>
          <w:color w:val="595959" w:themeColor="text1" w:themeTint="A6"/>
        </w:rPr>
      </w:pPr>
    </w:p>
    <w:p w:rsidR="00D46437" w:rsidRDefault="00D26772" w:rsidP="00D26772">
      <w:pPr>
        <w:rPr>
          <w:rFonts w:ascii="Arial" w:hAnsi="Arial" w:cs="Arial"/>
          <w:color w:val="595959" w:themeColor="text1" w:themeTint="A6"/>
        </w:rPr>
      </w:pPr>
      <w:r w:rsidRPr="00A93442">
        <w:rPr>
          <w:rFonts w:ascii="Arial" w:hAnsi="Arial" w:cs="Arial"/>
          <w:color w:val="595959" w:themeColor="text1" w:themeTint="A6"/>
        </w:rPr>
        <w:t xml:space="preserve">Für großformatige Spannplatten werden die VAC-MAT- Modulpatten mit einfachen Adaptern zusammengesteckt und somit untereinander mit Vakuum versorgt.  </w:t>
      </w:r>
    </w:p>
    <w:p w:rsidR="00CF7FA5" w:rsidRDefault="00CF7FA5" w:rsidP="00D26772">
      <w:pPr>
        <w:rPr>
          <w:rFonts w:ascii="Arial" w:hAnsi="Arial" w:cs="Arial"/>
          <w:color w:val="595959" w:themeColor="text1" w:themeTint="A6"/>
        </w:rPr>
      </w:pPr>
    </w:p>
    <w:p w:rsidR="00CF7FA5" w:rsidRDefault="00CF7FA5" w:rsidP="00D26772">
      <w:pPr>
        <w:rPr>
          <w:rFonts w:ascii="Arial" w:hAnsi="Arial" w:cs="Arial"/>
          <w:color w:val="595959" w:themeColor="text1" w:themeTint="A6"/>
        </w:rPr>
      </w:pPr>
    </w:p>
    <w:p w:rsidR="00CF7FA5" w:rsidRDefault="00CF7FA5" w:rsidP="00D26772">
      <w:pPr>
        <w:rPr>
          <w:rFonts w:ascii="Arial" w:hAnsi="Arial" w:cs="Arial"/>
          <w:color w:val="595959" w:themeColor="text1" w:themeTint="A6"/>
        </w:rPr>
      </w:pPr>
      <w:r w:rsidRPr="00CF7FA5">
        <w:rPr>
          <w:rFonts w:ascii="Arial" w:hAnsi="Arial" w:cs="Arial"/>
          <w:noProof/>
          <w:color w:val="595959" w:themeColor="text1" w:themeTint="A6"/>
          <w:lang w:eastAsia="de-DE"/>
        </w:rPr>
        <w:lastRenderedPageBreak/>
        <w:drawing>
          <wp:inline distT="0" distB="0" distL="0" distR="0">
            <wp:extent cx="2160270" cy="2188808"/>
            <wp:effectExtent l="19050" t="0" r="0" b="0"/>
            <wp:docPr id="1" name="Bild 1" descr="C:\Users\sbrettling\Desktop\Website Presse - Vakuum Artikel\12VACMAT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rettling\Desktop\Website Presse - Vakuum Artikel\12VACMAT04.jpg"/>
                    <pic:cNvPicPr>
                      <a:picLocks noChangeAspect="1" noChangeArrowheads="1"/>
                    </pic:cNvPicPr>
                  </pic:nvPicPr>
                  <pic:blipFill>
                    <a:blip r:embed="rId11" cstate="print"/>
                    <a:srcRect/>
                    <a:stretch>
                      <a:fillRect/>
                    </a:stretch>
                  </pic:blipFill>
                  <pic:spPr bwMode="auto">
                    <a:xfrm>
                      <a:off x="0" y="0"/>
                      <a:ext cx="2162767" cy="2191338"/>
                    </a:xfrm>
                    <a:prstGeom prst="rect">
                      <a:avLst/>
                    </a:prstGeom>
                    <a:noFill/>
                    <a:ln w="9525">
                      <a:noFill/>
                      <a:miter lim="800000"/>
                      <a:headEnd/>
                      <a:tailEnd/>
                    </a:ln>
                  </pic:spPr>
                </pic:pic>
              </a:graphicData>
            </a:graphic>
          </wp:inline>
        </w:drawing>
      </w:r>
    </w:p>
    <w:p w:rsidR="00CF7FA5" w:rsidRDefault="00CF7FA5" w:rsidP="00D26772">
      <w:pPr>
        <w:rPr>
          <w:rFonts w:ascii="Arial" w:hAnsi="Arial" w:cs="Arial"/>
          <w:color w:val="595959" w:themeColor="text1" w:themeTint="A6"/>
        </w:rPr>
      </w:pPr>
    </w:p>
    <w:p w:rsidR="00CF7FA5" w:rsidRPr="00A93442" w:rsidRDefault="00CF7FA5" w:rsidP="00CF7FA5">
      <w:pPr>
        <w:rPr>
          <w:rFonts w:ascii="Arial" w:hAnsi="Arial" w:cs="Arial"/>
          <w:color w:val="595959" w:themeColor="text1" w:themeTint="A6"/>
          <w:sz w:val="20"/>
          <w:szCs w:val="20"/>
        </w:rPr>
      </w:pPr>
      <w:r w:rsidRPr="00A93442">
        <w:rPr>
          <w:rFonts w:ascii="Arial" w:hAnsi="Arial" w:cs="Arial"/>
          <w:color w:val="595959" w:themeColor="text1" w:themeTint="A6"/>
          <w:sz w:val="20"/>
          <w:szCs w:val="20"/>
        </w:rPr>
        <w:t>Die Führungsnoppen auf der Unterseite gewährleisten die schnelle und genaue Positionierung der VAC- MAT auf der Vakuum- Platte</w:t>
      </w:r>
    </w:p>
    <w:p w:rsidR="00CF7FA5" w:rsidRDefault="00CF7FA5" w:rsidP="00D26772">
      <w:pPr>
        <w:rPr>
          <w:rFonts w:ascii="Arial" w:hAnsi="Arial" w:cs="Arial"/>
          <w:color w:val="595959" w:themeColor="text1" w:themeTint="A6"/>
        </w:rPr>
      </w:pPr>
    </w:p>
    <w:p w:rsidR="00CF7FA5" w:rsidRDefault="00CF7FA5" w:rsidP="00D26772">
      <w:pPr>
        <w:rPr>
          <w:rFonts w:ascii="Arial" w:hAnsi="Arial" w:cs="Arial"/>
          <w:color w:val="595959" w:themeColor="text1" w:themeTint="A6"/>
        </w:rPr>
      </w:pPr>
    </w:p>
    <w:p w:rsidR="00D26772" w:rsidRPr="00A93442" w:rsidRDefault="00CF7FA5" w:rsidP="00D26772">
      <w:pPr>
        <w:pStyle w:val="berschrift4"/>
        <w:rPr>
          <w:rFonts w:ascii="Arial" w:hAnsi="Arial" w:cs="Arial"/>
          <w:i w:val="0"/>
          <w:color w:val="595959" w:themeColor="text1" w:themeTint="A6"/>
          <w:sz w:val="24"/>
          <w:szCs w:val="24"/>
        </w:rPr>
      </w:pPr>
      <w:r>
        <w:rPr>
          <w:rFonts w:ascii="Arial" w:hAnsi="Arial" w:cs="Arial"/>
          <w:i w:val="0"/>
          <w:color w:val="595959" w:themeColor="text1" w:themeTint="A6"/>
          <w:sz w:val="24"/>
          <w:szCs w:val="24"/>
        </w:rPr>
        <w:t>S</w:t>
      </w:r>
      <w:r w:rsidR="00D26772" w:rsidRPr="00A93442">
        <w:rPr>
          <w:rFonts w:ascii="Arial" w:hAnsi="Arial" w:cs="Arial"/>
          <w:i w:val="0"/>
          <w:color w:val="595959" w:themeColor="text1" w:themeTint="A6"/>
          <w:sz w:val="24"/>
          <w:szCs w:val="24"/>
        </w:rPr>
        <w:t>chlitz- Vakuum- Spannplatte</w:t>
      </w:r>
    </w:p>
    <w:p w:rsidR="00D26772" w:rsidRPr="00A93442" w:rsidRDefault="00D26772" w:rsidP="00D26772">
      <w:pPr>
        <w:rPr>
          <w:rFonts w:ascii="Arial" w:hAnsi="Arial" w:cs="Arial"/>
          <w:color w:val="595959" w:themeColor="text1" w:themeTint="A6"/>
        </w:rPr>
      </w:pPr>
    </w:p>
    <w:p w:rsidR="00D26772" w:rsidRDefault="00D26772" w:rsidP="00D26772">
      <w:pPr>
        <w:rPr>
          <w:rFonts w:ascii="Arial" w:hAnsi="Arial" w:cs="Arial"/>
          <w:color w:val="595959" w:themeColor="text1" w:themeTint="A6"/>
        </w:rPr>
      </w:pPr>
      <w:r w:rsidRPr="00A93442">
        <w:rPr>
          <w:rFonts w:ascii="Arial" w:hAnsi="Arial" w:cs="Arial"/>
          <w:color w:val="595959" w:themeColor="text1" w:themeTint="A6"/>
        </w:rPr>
        <w:t>Aus einem Materialzuschnitt geringer Dicke eine Anzahl kleinerer Werkstücke ausfräsen und dabei auch noch die Dickentoleranzen von wenigen Hundertstel Millimetern einzuhalten, ist für den Fertiger nicht ganz einfach. Hierfür ist besonders das universelle Vakuumsystem von Witte geeignet.</w:t>
      </w:r>
    </w:p>
    <w:p w:rsidR="00CF7FA5" w:rsidRPr="00A93442" w:rsidRDefault="00CF7FA5" w:rsidP="00D26772">
      <w:pPr>
        <w:rPr>
          <w:rFonts w:ascii="Arial" w:hAnsi="Arial" w:cs="Arial"/>
          <w:color w:val="595959" w:themeColor="text1" w:themeTint="A6"/>
        </w:rPr>
      </w:pPr>
    </w:p>
    <w:p w:rsidR="00D26772" w:rsidRPr="00A93442" w:rsidRDefault="00D26772" w:rsidP="00D26772">
      <w:pPr>
        <w:rPr>
          <w:rFonts w:ascii="Arial" w:hAnsi="Arial" w:cs="Arial"/>
          <w:color w:val="595959" w:themeColor="text1" w:themeTint="A6"/>
        </w:rPr>
      </w:pPr>
      <w:r w:rsidRPr="00A93442">
        <w:rPr>
          <w:rFonts w:ascii="Arial" w:hAnsi="Arial" w:cs="Arial"/>
          <w:color w:val="595959" w:themeColor="text1" w:themeTint="A6"/>
        </w:rPr>
        <w:t>Durch die Verwendung spezieller Gummiadaptermatten und die individuelle Geometrieanpassung an die Spannaufgabe, steht dem Anwender in nur wenigen Minuten ein geeignetes Spannsystem zur Verfügung. Mit dieser Methode ist es sogar möglich Werkstücke in der Größe einer Münze prozesssicher aus einem größeren Ausgangszuschn</w:t>
      </w:r>
      <w:r w:rsidR="00883B17">
        <w:rPr>
          <w:rFonts w:ascii="Arial" w:hAnsi="Arial" w:cs="Arial"/>
          <w:color w:val="595959" w:themeColor="text1" w:themeTint="A6"/>
        </w:rPr>
        <w:t>i</w:t>
      </w:r>
      <w:r w:rsidRPr="00A93442">
        <w:rPr>
          <w:rFonts w:ascii="Arial" w:hAnsi="Arial" w:cs="Arial"/>
          <w:color w:val="595959" w:themeColor="text1" w:themeTint="A6"/>
        </w:rPr>
        <w:t>tt zu trennen.</w:t>
      </w:r>
    </w:p>
    <w:p w:rsidR="00D26772" w:rsidRPr="00A93442" w:rsidRDefault="00D26772" w:rsidP="00D26772">
      <w:pPr>
        <w:rPr>
          <w:rFonts w:ascii="Arial" w:hAnsi="Arial" w:cs="Arial"/>
          <w:color w:val="595959" w:themeColor="text1" w:themeTint="A6"/>
        </w:rPr>
      </w:pPr>
    </w:p>
    <w:p w:rsidR="00CF7FA5" w:rsidRDefault="00CF7FA5" w:rsidP="00D26772">
      <w:pPr>
        <w:rPr>
          <w:rFonts w:ascii="Arial" w:hAnsi="Arial" w:cs="Arial"/>
          <w:color w:val="595959" w:themeColor="text1" w:themeTint="A6"/>
        </w:rPr>
      </w:pPr>
      <w:r w:rsidRPr="00CF7FA5">
        <w:rPr>
          <w:rFonts w:ascii="Arial" w:hAnsi="Arial" w:cs="Arial"/>
          <w:noProof/>
          <w:color w:val="595959" w:themeColor="text1" w:themeTint="A6"/>
          <w:lang w:eastAsia="de-DE"/>
        </w:rPr>
        <w:drawing>
          <wp:inline distT="0" distB="0" distL="0" distR="0">
            <wp:extent cx="2305050" cy="1646463"/>
            <wp:effectExtent l="19050" t="0" r="0" b="0"/>
            <wp:docPr id="2" name="Bild 2" descr="C:\Users\sbrettling\Desktop\11Schlipl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rettling\Desktop\11Schlipla02.jpg"/>
                    <pic:cNvPicPr>
                      <a:picLocks noChangeAspect="1" noChangeArrowheads="1"/>
                    </pic:cNvPicPr>
                  </pic:nvPicPr>
                  <pic:blipFill>
                    <a:blip r:embed="rId12" cstate="print"/>
                    <a:srcRect/>
                    <a:stretch>
                      <a:fillRect/>
                    </a:stretch>
                  </pic:blipFill>
                  <pic:spPr bwMode="auto">
                    <a:xfrm>
                      <a:off x="0" y="0"/>
                      <a:ext cx="2311911" cy="1651364"/>
                    </a:xfrm>
                    <a:prstGeom prst="rect">
                      <a:avLst/>
                    </a:prstGeom>
                    <a:noFill/>
                    <a:ln w="9525">
                      <a:noFill/>
                      <a:miter lim="800000"/>
                      <a:headEnd/>
                      <a:tailEnd/>
                    </a:ln>
                  </pic:spPr>
                </pic:pic>
              </a:graphicData>
            </a:graphic>
          </wp:inline>
        </w:drawing>
      </w:r>
    </w:p>
    <w:p w:rsidR="00CF7FA5" w:rsidRDefault="00CF7FA5" w:rsidP="00D26772">
      <w:pPr>
        <w:rPr>
          <w:rFonts w:ascii="Arial" w:hAnsi="Arial" w:cs="Arial"/>
          <w:color w:val="595959" w:themeColor="text1" w:themeTint="A6"/>
        </w:rPr>
      </w:pPr>
    </w:p>
    <w:p w:rsidR="00CF7FA5" w:rsidRPr="00A93442" w:rsidRDefault="00CF7FA5" w:rsidP="00CF7FA5">
      <w:pPr>
        <w:rPr>
          <w:rFonts w:ascii="Arial" w:hAnsi="Arial" w:cs="Arial"/>
          <w:color w:val="595959" w:themeColor="text1" w:themeTint="A6"/>
          <w:sz w:val="20"/>
          <w:szCs w:val="20"/>
        </w:rPr>
      </w:pPr>
      <w:r w:rsidRPr="00A93442">
        <w:rPr>
          <w:rFonts w:ascii="Arial" w:hAnsi="Arial" w:cs="Arial"/>
          <w:color w:val="595959" w:themeColor="text1" w:themeTint="A6"/>
          <w:sz w:val="20"/>
          <w:szCs w:val="20"/>
        </w:rPr>
        <w:t>Vakuum- Schlitzplatte mit werkstückspezifischer Adaptermaske</w:t>
      </w:r>
    </w:p>
    <w:p w:rsidR="00D26772" w:rsidRPr="00A93442" w:rsidRDefault="00D26772" w:rsidP="00D26772">
      <w:pPr>
        <w:rPr>
          <w:rFonts w:ascii="Arial" w:hAnsi="Arial" w:cs="Arial"/>
          <w:color w:val="595959" w:themeColor="text1" w:themeTint="A6"/>
        </w:rPr>
      </w:pPr>
      <w:r w:rsidRPr="00A93442">
        <w:rPr>
          <w:rFonts w:ascii="Arial" w:hAnsi="Arial" w:cs="Arial"/>
          <w:color w:val="595959" w:themeColor="text1" w:themeTint="A6"/>
        </w:rPr>
        <w:lastRenderedPageBreak/>
        <w:t>Diverse Schutzrechte, in einigen Fällen mit Kunden gemeinsam entwickelt, gehören ebenso zum Produktportfolio.</w:t>
      </w:r>
    </w:p>
    <w:p w:rsidR="00D46437" w:rsidRPr="00A93442" w:rsidRDefault="00D46437" w:rsidP="00D26772">
      <w:pPr>
        <w:rPr>
          <w:rFonts w:ascii="Arial" w:hAnsi="Arial" w:cs="Arial"/>
          <w:color w:val="595959" w:themeColor="text1" w:themeTint="A6"/>
        </w:rPr>
      </w:pPr>
    </w:p>
    <w:p w:rsidR="00D26772" w:rsidRPr="00A93442" w:rsidRDefault="00D26772" w:rsidP="00D26772">
      <w:pPr>
        <w:rPr>
          <w:rFonts w:ascii="Arial" w:hAnsi="Arial" w:cs="Arial"/>
          <w:color w:val="595959" w:themeColor="text1" w:themeTint="A6"/>
        </w:rPr>
      </w:pPr>
      <w:r w:rsidRPr="00A93442">
        <w:rPr>
          <w:rFonts w:ascii="Arial" w:hAnsi="Arial" w:cs="Arial"/>
          <w:color w:val="595959" w:themeColor="text1" w:themeTint="A6"/>
        </w:rPr>
        <w:t>Weitere Vakuumsysteme und ca. 45 unterschiedliche Varianten an Vakuumaggregaten und – Erzeugern runden das umfangreiche Angebot an Vakuum- Spannsystemen ab und ermöglichen somit eine individuelle Anpassung an den jeweiligen Bedarfsfall.</w:t>
      </w:r>
    </w:p>
    <w:p w:rsidR="00D46437" w:rsidRPr="00A93442" w:rsidRDefault="00D46437" w:rsidP="00D26772">
      <w:pPr>
        <w:rPr>
          <w:rFonts w:ascii="Arial" w:hAnsi="Arial" w:cs="Arial"/>
          <w:color w:val="595959" w:themeColor="text1" w:themeTint="A6"/>
        </w:rPr>
      </w:pPr>
    </w:p>
    <w:p w:rsidR="00D26772" w:rsidRPr="00A93442" w:rsidRDefault="00D26772" w:rsidP="00D26772">
      <w:pPr>
        <w:rPr>
          <w:rFonts w:ascii="Arial" w:hAnsi="Arial" w:cs="Arial"/>
          <w:color w:val="595959" w:themeColor="text1" w:themeTint="A6"/>
        </w:rPr>
      </w:pPr>
      <w:r w:rsidRPr="00A93442">
        <w:rPr>
          <w:rFonts w:ascii="Arial" w:hAnsi="Arial" w:cs="Arial"/>
          <w:color w:val="595959" w:themeColor="text1" w:themeTint="A6"/>
        </w:rPr>
        <w:t xml:space="preserve">Umfassende </w:t>
      </w:r>
      <w:proofErr w:type="gramStart"/>
      <w:r w:rsidRPr="00A93442">
        <w:rPr>
          <w:rFonts w:ascii="Arial" w:hAnsi="Arial" w:cs="Arial"/>
          <w:color w:val="595959" w:themeColor="text1" w:themeTint="A6"/>
        </w:rPr>
        <w:t>Beratung</w:t>
      </w:r>
      <w:proofErr w:type="gramEnd"/>
      <w:r w:rsidRPr="00A93442">
        <w:rPr>
          <w:rFonts w:ascii="Arial" w:hAnsi="Arial" w:cs="Arial"/>
          <w:color w:val="595959" w:themeColor="text1" w:themeTint="A6"/>
        </w:rPr>
        <w:t xml:space="preserve"> telefonisch und vor Ort sichern dem Kunden einen hohen Nutzen der Witte-</w:t>
      </w:r>
      <w:bookmarkStart w:id="0" w:name="_GoBack"/>
      <w:bookmarkEnd w:id="0"/>
      <w:r w:rsidRPr="00A93442">
        <w:rPr>
          <w:rFonts w:ascii="Arial" w:hAnsi="Arial" w:cs="Arial"/>
          <w:color w:val="595959" w:themeColor="text1" w:themeTint="A6"/>
        </w:rPr>
        <w:t xml:space="preserve">Vakuum- Spannsysteme.    </w:t>
      </w:r>
    </w:p>
    <w:p w:rsidR="00D26772" w:rsidRPr="00A93442" w:rsidRDefault="00D26772" w:rsidP="00D26772">
      <w:pPr>
        <w:rPr>
          <w:rFonts w:ascii="Arial" w:hAnsi="Arial" w:cs="Arial"/>
          <w:color w:val="595959" w:themeColor="text1" w:themeTint="A6"/>
        </w:rPr>
      </w:pPr>
    </w:p>
    <w:p w:rsidR="00AB4B1F" w:rsidRPr="00A93442" w:rsidRDefault="00AB4B1F" w:rsidP="00D26772">
      <w:pPr>
        <w:rPr>
          <w:color w:val="595959" w:themeColor="text1" w:themeTint="A6"/>
          <w:szCs w:val="20"/>
        </w:rPr>
      </w:pPr>
    </w:p>
    <w:sectPr w:rsidR="00AB4B1F" w:rsidRPr="00A93442" w:rsidSect="008D3100">
      <w:headerReference w:type="default" r:id="rId13"/>
      <w:pgSz w:w="11906" w:h="16838" w:code="9"/>
      <w:pgMar w:top="1134" w:right="1418" w:bottom="1985" w:left="1418" w:header="2948" w:footer="154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5974" w:rsidRDefault="00895974" w:rsidP="00D57B69">
      <w:r>
        <w:separator/>
      </w:r>
    </w:p>
  </w:endnote>
  <w:endnote w:type="continuationSeparator" w:id="0">
    <w:p w:rsidR="00895974" w:rsidRDefault="00895974" w:rsidP="00D57B6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5974" w:rsidRDefault="00895974" w:rsidP="00D57B69">
      <w:r>
        <w:separator/>
      </w:r>
    </w:p>
  </w:footnote>
  <w:footnote w:type="continuationSeparator" w:id="0">
    <w:p w:rsidR="00895974" w:rsidRDefault="00895974" w:rsidP="00D57B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49A" w:rsidRDefault="004E649A">
    <w:pPr>
      <w:pStyle w:val="Kopfzeile"/>
    </w:pPr>
    <w:r>
      <w:rPr>
        <w:noProof/>
        <w:lang w:eastAsia="de-DE"/>
      </w:rPr>
      <w:drawing>
        <wp:anchor distT="0" distB="0" distL="114300" distR="114300" simplePos="0" relativeHeight="251658240" behindDoc="1" locked="0" layoutInCell="1" allowOverlap="1">
          <wp:simplePos x="0" y="0"/>
          <wp:positionH relativeFrom="page">
            <wp:align>right</wp:align>
          </wp:positionH>
          <wp:positionV relativeFrom="paragraph">
            <wp:posOffset>-1862455</wp:posOffset>
          </wp:positionV>
          <wp:extent cx="7548702" cy="106680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702" cy="10668000"/>
                  </a:xfrm>
                  <a:prstGeom prst="rect">
                    <a:avLst/>
                  </a:prstGeom>
                  <a:noFill/>
                  <a:ln>
                    <a:noFill/>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425"/>
  <w:characterSpacingControl w:val="doNotCompress"/>
  <w:hdrShapeDefaults>
    <o:shapedefaults v:ext="edit" spidmax="20481"/>
  </w:hdrShapeDefaults>
  <w:footnotePr>
    <w:footnote w:id="-1"/>
    <w:footnote w:id="0"/>
  </w:footnotePr>
  <w:endnotePr>
    <w:endnote w:id="-1"/>
    <w:endnote w:id="0"/>
  </w:endnotePr>
  <w:compat/>
  <w:rsids>
    <w:rsidRoot w:val="00AB4B1F"/>
    <w:rsid w:val="000C7201"/>
    <w:rsid w:val="0010553A"/>
    <w:rsid w:val="001456CF"/>
    <w:rsid w:val="00261D19"/>
    <w:rsid w:val="00350DA7"/>
    <w:rsid w:val="003564A0"/>
    <w:rsid w:val="0037593A"/>
    <w:rsid w:val="00450DF0"/>
    <w:rsid w:val="00484345"/>
    <w:rsid w:val="00492751"/>
    <w:rsid w:val="004C1912"/>
    <w:rsid w:val="004E649A"/>
    <w:rsid w:val="0053374A"/>
    <w:rsid w:val="00654D64"/>
    <w:rsid w:val="00691A62"/>
    <w:rsid w:val="006C4686"/>
    <w:rsid w:val="0071175F"/>
    <w:rsid w:val="0072621B"/>
    <w:rsid w:val="00726814"/>
    <w:rsid w:val="007E40EA"/>
    <w:rsid w:val="00811285"/>
    <w:rsid w:val="00832CA8"/>
    <w:rsid w:val="00883B17"/>
    <w:rsid w:val="00883C6B"/>
    <w:rsid w:val="00895974"/>
    <w:rsid w:val="008D3100"/>
    <w:rsid w:val="00943407"/>
    <w:rsid w:val="009B00FA"/>
    <w:rsid w:val="00A114AB"/>
    <w:rsid w:val="00A46D67"/>
    <w:rsid w:val="00A93442"/>
    <w:rsid w:val="00AB4B1F"/>
    <w:rsid w:val="00B86ACD"/>
    <w:rsid w:val="00C86A87"/>
    <w:rsid w:val="00CF7FA5"/>
    <w:rsid w:val="00D26772"/>
    <w:rsid w:val="00D46437"/>
    <w:rsid w:val="00D57B69"/>
    <w:rsid w:val="00D7344D"/>
    <w:rsid w:val="00E160DB"/>
    <w:rsid w:val="00E24222"/>
    <w:rsid w:val="00E74AB8"/>
    <w:rsid w:val="00FC22A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C22AB"/>
    <w:pPr>
      <w:spacing w:after="0" w:line="240" w:lineRule="auto"/>
    </w:pPr>
  </w:style>
  <w:style w:type="paragraph" w:styleId="berschrift1">
    <w:name w:val="heading 1"/>
    <w:basedOn w:val="Standard"/>
    <w:next w:val="Standard"/>
    <w:link w:val="berschrift1Zchn"/>
    <w:uiPriority w:val="9"/>
    <w:qFormat/>
    <w:rsid w:val="00484345"/>
    <w:pPr>
      <w:keepNext/>
      <w:keepLines/>
      <w:spacing w:before="480" w:after="240" w:line="360" w:lineRule="auto"/>
      <w:jc w:val="both"/>
      <w:outlineLvl w:val="0"/>
    </w:pPr>
    <w:rPr>
      <w:rFonts w:ascii="Arial" w:eastAsiaTheme="majorEastAsia" w:hAnsi="Arial" w:cstheme="majorBidi"/>
      <w:b/>
      <w:color w:val="000000" w:themeColor="text1"/>
      <w:sz w:val="28"/>
      <w:szCs w:val="32"/>
    </w:rPr>
  </w:style>
  <w:style w:type="paragraph" w:styleId="berschrift4">
    <w:name w:val="heading 4"/>
    <w:basedOn w:val="Standard"/>
    <w:next w:val="Standard"/>
    <w:link w:val="berschrift4Zchn"/>
    <w:uiPriority w:val="9"/>
    <w:unhideWhenUsed/>
    <w:qFormat/>
    <w:rsid w:val="00D26772"/>
    <w:pPr>
      <w:keepNext/>
      <w:keepLines/>
      <w:spacing w:before="200" w:line="276" w:lineRule="auto"/>
      <w:outlineLvl w:val="3"/>
    </w:pPr>
    <w:rPr>
      <w:rFonts w:asciiTheme="majorHAnsi" w:eastAsiaTheme="majorEastAsia" w:hAnsiTheme="majorHAnsi" w:cstheme="majorBidi"/>
      <w:b/>
      <w:bCs/>
      <w:i/>
      <w:iCs/>
      <w:color w:val="5B9BD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57B69"/>
    <w:pPr>
      <w:tabs>
        <w:tab w:val="center" w:pos="4536"/>
        <w:tab w:val="right" w:pos="9072"/>
      </w:tabs>
    </w:pPr>
  </w:style>
  <w:style w:type="character" w:customStyle="1" w:styleId="KopfzeileZchn">
    <w:name w:val="Kopfzeile Zchn"/>
    <w:basedOn w:val="Absatz-Standardschriftart"/>
    <w:link w:val="Kopfzeile"/>
    <w:uiPriority w:val="99"/>
    <w:rsid w:val="00D57B69"/>
  </w:style>
  <w:style w:type="paragraph" w:styleId="Fuzeile">
    <w:name w:val="footer"/>
    <w:basedOn w:val="Standard"/>
    <w:link w:val="FuzeileZchn"/>
    <w:uiPriority w:val="99"/>
    <w:unhideWhenUsed/>
    <w:rsid w:val="00D57B69"/>
    <w:pPr>
      <w:tabs>
        <w:tab w:val="center" w:pos="4536"/>
        <w:tab w:val="right" w:pos="9072"/>
      </w:tabs>
    </w:pPr>
  </w:style>
  <w:style w:type="character" w:customStyle="1" w:styleId="FuzeileZchn">
    <w:name w:val="Fußzeile Zchn"/>
    <w:basedOn w:val="Absatz-Standardschriftart"/>
    <w:link w:val="Fuzeile"/>
    <w:uiPriority w:val="99"/>
    <w:rsid w:val="00D57B69"/>
  </w:style>
  <w:style w:type="table" w:styleId="Tabellengitternetz">
    <w:name w:val="Table Grid"/>
    <w:basedOn w:val="NormaleTabelle"/>
    <w:uiPriority w:val="59"/>
    <w:rsid w:val="00FC22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
    <w:rsid w:val="00484345"/>
    <w:rPr>
      <w:rFonts w:ascii="Arial" w:eastAsiaTheme="majorEastAsia" w:hAnsi="Arial" w:cstheme="majorBidi"/>
      <w:b/>
      <w:color w:val="000000" w:themeColor="text1"/>
      <w:sz w:val="28"/>
      <w:szCs w:val="32"/>
    </w:rPr>
  </w:style>
  <w:style w:type="paragraph" w:styleId="Sprechblasentext">
    <w:name w:val="Balloon Text"/>
    <w:basedOn w:val="Standard"/>
    <w:link w:val="SprechblasentextZchn"/>
    <w:uiPriority w:val="99"/>
    <w:semiHidden/>
    <w:unhideWhenUsed/>
    <w:rsid w:val="0048434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84345"/>
    <w:rPr>
      <w:rFonts w:ascii="Tahoma" w:hAnsi="Tahoma" w:cs="Tahoma"/>
      <w:sz w:val="16"/>
      <w:szCs w:val="16"/>
    </w:rPr>
  </w:style>
  <w:style w:type="character" w:customStyle="1" w:styleId="berschrift4Zchn">
    <w:name w:val="Überschrift 4 Zchn"/>
    <w:basedOn w:val="Absatz-Standardschriftart"/>
    <w:link w:val="berschrift4"/>
    <w:uiPriority w:val="9"/>
    <w:rsid w:val="00D26772"/>
    <w:rPr>
      <w:rFonts w:asciiTheme="majorHAnsi" w:eastAsiaTheme="majorEastAsia" w:hAnsiTheme="majorHAnsi" w:cstheme="majorBidi"/>
      <w:b/>
      <w:bCs/>
      <w:i/>
      <w:iCs/>
      <w:color w:val="5B9BD5" w:themeColor="accent1"/>
    </w:rPr>
  </w:style>
  <w:style w:type="paragraph" w:styleId="Titel">
    <w:name w:val="Title"/>
    <w:basedOn w:val="Standard"/>
    <w:next w:val="Standard"/>
    <w:link w:val="TitelZchn"/>
    <w:uiPriority w:val="10"/>
    <w:qFormat/>
    <w:rsid w:val="00D2677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Zchn">
    <w:name w:val="Titel Zchn"/>
    <w:basedOn w:val="Absatz-Standardschriftart"/>
    <w:link w:val="Titel"/>
    <w:uiPriority w:val="10"/>
    <w:rsid w:val="00D26772"/>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rettling\Desktop\Deckblatt%20Pressemappe%20Control%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TemplateUrl xmlns="http://schemas.microsoft.com/sharepoint/v3" xsi:nil="true"/>
    <ShowRepairView xmlns="http://schemas.microsoft.com/sharepoint/v3" xsi:nil="true"/>
    <xd_ProgID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ormular" ma:contentTypeID="0x010101002D7B9BE02BC4F14C88C4A9EAF693395C" ma:contentTypeVersion="0" ma:contentTypeDescription="Dieses Formular ausfüllen." ma:contentTypeScope="" ma:versionID="f533eed19e699e682f19ef4ffe18af5e">
  <xsd:schema xmlns:xsd="http://www.w3.org/2001/XMLSchema" xmlns:p="http://schemas.microsoft.com/office/2006/metadata/properties" xmlns:ns1="http://schemas.microsoft.com/sharepoint/v3" targetNamespace="http://schemas.microsoft.com/office/2006/metadata/properties" ma:root="true" ma:fieldsID="36d5381fef5e9a513d64d1d9aeaa01f1" ns1:_="">
    <xsd:import namespace="http://schemas.microsoft.com/sharepoint/v3"/>
    <xsd:element name="properties">
      <xsd:complexType>
        <xsd:sequence>
          <xsd:element name="documentManagement">
            <xsd:complexType>
              <xsd:all>
                <xsd:element ref="ns1:ShowRepairView" minOccurs="0"/>
                <xsd:element ref="ns1:TemplateUrl" minOccurs="0"/>
                <xsd:element ref="ns1:xd_ProgID"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ShowRepairView" ma:index="8" nillable="true" ma:displayName="Reparaturansicht anzeigen" ma:hidden="true" ma:internalName="ShowRepairView">
      <xsd:simpleType>
        <xsd:restriction base="dms:Text"/>
      </xsd:simpleType>
    </xsd:element>
    <xsd:element name="TemplateUrl" ma:index="9" nillable="true" ma:displayName="Vorlageverknüpfung" ma:hidden="true" ma:internalName="TemplateUrl">
      <xsd:simpleType>
        <xsd:restriction base="dms:Text"/>
      </xsd:simpleType>
    </xsd:element>
    <xsd:element name="xd_ProgID" ma:index="10" nillable="true" ma:displayName="HTML-Dateiverknüpfung" ma:hidden="true" ma:internalName="xd_Prog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ma:readOnly="tru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C9163-2897-421E-8753-624174C0FA24}">
  <ds:schemaRefs>
    <ds:schemaRef ds:uri="http://schemas.microsoft.com/office/2006/metadata/properties"/>
    <ds:schemaRef ds:uri="http://schemas.microsoft.com/sharepoint/v3"/>
  </ds:schemaRefs>
</ds:datastoreItem>
</file>

<file path=customXml/itemProps2.xml><?xml version="1.0" encoding="utf-8"?>
<ds:datastoreItem xmlns:ds="http://schemas.openxmlformats.org/officeDocument/2006/customXml" ds:itemID="{74B4E53F-6123-4B9F-ACEA-57A5050274CA}">
  <ds:schemaRefs>
    <ds:schemaRef ds:uri="http://schemas.microsoft.com/sharepoint/v3/contenttype/forms"/>
  </ds:schemaRefs>
</ds:datastoreItem>
</file>

<file path=customXml/itemProps3.xml><?xml version="1.0" encoding="utf-8"?>
<ds:datastoreItem xmlns:ds="http://schemas.openxmlformats.org/officeDocument/2006/customXml" ds:itemID="{7712325B-C6C0-4287-8426-83B2311A63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F9150DF1-16E9-46F6-B858-50D86080A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Deckblatt Pressemappe Control 2016.dotx</Template>
  <TotalTime>0</TotalTime>
  <Pages>4</Pages>
  <Words>606</Words>
  <Characters>3822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Horst Witte Gerätebau Barskamp KG</Company>
  <LinksUpToDate>false</LinksUpToDate>
  <CharactersWithSpaces>4420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Brettling, Solvig</dc:creator>
  <cp:lastModifiedBy>Brettling, Solvig</cp:lastModifiedBy>
  <cp:revision>6</cp:revision>
  <cp:lastPrinted>2016-09-08T09:49:00Z</cp:lastPrinted>
  <dcterms:created xsi:type="dcterms:W3CDTF">2016-09-08T09:24:00Z</dcterms:created>
  <dcterms:modified xsi:type="dcterms:W3CDTF">2016-09-09T07:21:00Z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0x010101002D7B9BE02BC4F14C88C4A9EAF693395C</vt:lpwstr>
  </property>
</Properties>
</file>